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71" w:afterAutospacing="0" w:line="240" w:lineRule="auto"/>
        <w:ind w:right="521"/>
        <w:jc w:val="left"/>
        <w:rPr>
          <w:lang w:val="en-US"/>
        </w:rPr>
      </w:pPr>
      <w:r>
        <w:rPr>
          <w:rFonts w:hint="eastAsia" w:ascii="Microsoft YaHei UI" w:hAnsi="Microsoft YaHei UI" w:eastAsia="Microsoft YaHei UI" w:cs="Microsoft YaHei UI"/>
          <w:b/>
          <w:bCs w:val="0"/>
          <w:color w:val="000000"/>
          <w:kern w:val="2"/>
          <w:sz w:val="44"/>
          <w:szCs w:val="22"/>
          <w:lang w:val="en-US" w:eastAsia="zh-CN" w:bidi="ar"/>
        </w:rPr>
        <w:t>简答题</w:t>
      </w:r>
      <w:r>
        <w:rPr>
          <w:rFonts w:hint="eastAsia" w:ascii="Microsoft YaHei UI" w:hAnsi="Microsoft YaHei UI" w:eastAsia="Microsoft YaHei UI" w:cs="Microsoft YaHei UI"/>
          <w:b/>
          <w:bCs w:val="0"/>
          <w:color w:val="000000"/>
          <w:kern w:val="2"/>
          <w:sz w:val="44"/>
          <w:szCs w:val="22"/>
          <w:shd w:val="clear" w:fill="FFFF00"/>
          <w:lang w:val="en-US" w:eastAsia="zh-CN" w:bidi="ar"/>
        </w:rPr>
        <w:t>高频知识点：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240" w:lineRule="auto"/>
        <w:ind w:left="-6" w:right="6" w:hanging="11"/>
        <w:jc w:val="left"/>
        <w:textAlignment w:val="auto"/>
        <w:rPr>
          <w:lang w:val="en-US"/>
        </w:rPr>
      </w:pPr>
      <w:r>
        <w:rPr>
          <w:rFonts w:hint="eastAsia" w:ascii="Microsoft YaHei UI" w:hAnsi="Microsoft YaHei UI" w:eastAsia="Microsoft YaHei UI" w:cs="Microsoft YaHei UI"/>
          <w:color w:val="000000"/>
          <w:kern w:val="2"/>
          <w:sz w:val="21"/>
          <w:szCs w:val="22"/>
          <w:lang w:val="en-US" w:eastAsia="zh-CN" w:bidi="ar"/>
        </w:rPr>
        <w:t>一．社会阶级关系的变动：</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3" w:afterAutospacing="0" w:line="240" w:lineRule="auto"/>
        <w:ind w:left="-5" w:right="876" w:hanging="10"/>
        <w:jc w:val="left"/>
        <w:textAlignment w:val="auto"/>
        <w:rPr>
          <w:lang w:val="en-US"/>
        </w:rPr>
      </w:pPr>
      <w:r>
        <w:rPr>
          <w:rFonts w:hint="eastAsia" w:ascii="Microsoft YaHei UI" w:hAnsi="Microsoft YaHei UI" w:eastAsia="Microsoft YaHei UI" w:cs="Microsoft YaHei UI"/>
          <w:color w:val="000000"/>
          <w:kern w:val="2"/>
          <w:sz w:val="21"/>
          <w:szCs w:val="22"/>
          <w:lang w:val="en-US" w:eastAsia="zh-CN" w:bidi="ar"/>
        </w:rPr>
        <w:t>1.（1704，1510，1504，1201，1110，0907）近代中国工人阶级的特点答案：</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Chars="0" w:right="6" w:rightChars="0"/>
        <w:jc w:val="both"/>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（1）深受帝国主义、封建势力和资产阶级三重压迫和剥削，革命性最强。</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（2）人数虽少，但相对集中，便于形成革命的力量和传播先进的思想。</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（3）主要由破产农民和家庭手工业者转化而来，同农民有着天然的联系，便于结成工农联盟。</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Autospacing="0" w:line="240" w:lineRule="auto"/>
        <w:ind w:left="-5" w:right="0" w:hanging="1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（1004）近代中国民族资产阶级的特点是什么答案：</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15"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（1）一方面受到外国资本主义和本国封建主义的压迫，在一定条件下可以参加反帝反封建的革</w:t>
      </w:r>
      <w:r>
        <w:rPr>
          <w:rFonts w:hint="eastAsia" w:ascii="Microsoft YaHei UI" w:hAnsi="Microsoft YaHei UI" w:eastAsia="Microsoft YaHei UI" w:cs="Microsoft YaHei UI"/>
          <w:color w:val="000000"/>
          <w:kern w:val="2"/>
          <w:sz w:val="21"/>
          <w:szCs w:val="22"/>
          <w:lang w:val="en-US" w:eastAsia="zh-CN" w:bidi="ar"/>
        </w:rPr>
        <w:t>命或在斗争中保持中立；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（2）另一方面因其力量薄弱，又与外国资本主义和本国封建主义有着千丝万缕的联系，在斗争中缺乏彻底的革命性。</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二．两对主要矛盾及其关系：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1.（1704）近代中国社会的主要矛盾及其影响答案：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（1）主要矛盾是帝国主义与中华民族的矛盾、封建主义与人民大众的矛盾，而帝国主义与中华民族的矛盾是各种矛盾中最主要的矛盾。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（2）这两对主要矛盾相互交织在一起，贯穿了整个半殖民地半封建社会的始终，并对中国社会的发展变化起着决定性作用。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2.（1101，1604）近代中国社会的主要矛盾和近代以来中华民族面临的历史任务答案：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主要矛盾：帝国主义与中华民族的矛盾、封建主义与人民大众的矛盾，而帝国主义与中华民族的矛盾是最主要的矛盾。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两大历史任务：一是求得民族独立和人民解放；二是实现国</w:t>
      </w:r>
      <w:r>
        <w:rPr>
          <w:rFonts w:hint="eastAsia" w:ascii="Microsoft YaHei UI" w:hAnsi="Microsoft YaHei UI" w:eastAsia="Microsoft YaHei UI" w:cs="Microsoft YaHei UI"/>
          <w:color w:val="000000"/>
          <w:kern w:val="2"/>
          <w:sz w:val="21"/>
          <w:szCs w:val="22"/>
          <w:lang w:val="en-US" w:eastAsia="zh-CN" w:bidi="ar"/>
        </w:rPr>
        <w:t>家繁荣富强和人民共同富裕。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《天朝田亩制度》和《资政新篇》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1.（1004）《天朝田亩制度》的土地分配方案及其意义是什么答案：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《天朝田亩制度》确立了平均分配土地的方案，田地分为九等，好坏搭配，按人口平均分配，16 岁以下减半。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《天朝田亩制度》是一个以解决土地问题为中心的比较完整的社会改革方案，代表了农民要求平均分配土地的强烈愿望，反映了农民反对封建土地所有制的普遍要求。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2.（1604）简述太平天国定都天京后，先后颁布的两个重要纲领及其特点答案：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（1）1853 年冬颁布《天朝田亩制度》，这是一个以解决农民土地问题为中心的比较完整的社会改革方案，最能体现太平天国社会理想。</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太平天国后期提出《资政新篇》，这是一个带有鲜明资本主义色彩的改革与建设方案。</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3.（1710）《资政新篇》中关于政治和经济的主要内容答案：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政治方面，主张“禁朋党之弊”，加强中央集权，制定法律、制度；监督官员，改革弊政。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经济方面，主张发展近代工矿、交通、邮政、金融等事业；吸取外国的科学技术，奖励科技发明和机器制造；提倡资本主义的雇佣劳动制。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四．洋务运动的历史作用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1.（0907，1110，1301，1804）中国近代洋务运动的历史作用是什么答案：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第一，在客观上促进了中国早期工业和民族资本主义的发展。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第二，成为中国近代教育的开端。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第三，传播了新知识，打开了人们的眼界。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第四，引起了社会风气和价值观念的变化。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五．关于革命与改良的辩论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1.（1107）资产阶级革命派在与改良派论战中存在的历史局限性是什么答案：（1）第一，革命派未能认清帝国主义的本质，不仅不敢旗帜鲜明地提出反帝口号，反而希望争取帝国主义的支持。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第二，革命派停留在对民主制度的形式理解上，缺乏对民主建政的深入认识。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第三，革命派未能把土地制度改革和反对封建主义联系起来，从而无法真正解决农民土地问题。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2.（0901，0904，1310）1905~1907 年资产阶级革命派和改良派论战的意义是什么答案：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划清了革命与改良的界限，使人们清楚地认识到实行民主革命的必要性，参加到革命的行列。</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使资产阶级民主思想和三民主义思想得到了更加广泛的传播，为推翻清朝统治的革命斗争奠定了思想基础。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六．中华民国临时政府宣告成立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（1307，1510，1710）1912 年建立的南京临时政府是一个资产阶级共和国性质的革命政权答案：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南京临时政府是一个资产阶级共和国性质的革命政权。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在人员构成上，资产阶级革命派控制着这个政权。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在实行的各项政策措施上，集中体现了中国民族资产阶级的愿望和利益，也一定程度上符合广大中国人民的利益。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（4）1912 年 3 月，临时参议院颁布《中华民国临时约法》。这是中国历史上第一部具有资产阶级共和国宪法性质的法典。</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七．国共合作下的北伐战争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1.（1310，1407，1610）北伐战争直接打击的目标和战略方针是什么答案：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北伐的直接目标是打倒帝国主义支持的北洋军阀：吴佩孚、孙传芳、张作霖。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北伐的战略方针：首先进军两湖，消灭吴佩孚；然后引兵东向，消灭孙传芳；最后，北上解决张作霖。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2.（1407，1504）北伐战争胜利进军的主要原因是什么答案：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国共合作的实现，革命统一战线的建立，特别是共产党员和共青团员的先锋模范作用是北伐胜利的重要原因。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北伐战争是反对帝国主义和封建军阀的正义的革命战争，得到广大工农群众的大力支持。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北伐战争得到苏联政府的多方面援助，特别是派出的军事顾问帮助北伐军制定了正确的军事战略战术。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八．中国共产党人发动武装斗争和土地革命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1.（1210，1710）井冈山根据地创建的历史意义答案：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它点燃了“工农武装割据”的星星之火，为共产党领导的其他各地的起义武装树立了榜样；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它从实践上开辟了一条在敌我力量十分悬殊的情况下，共产党深入农村保存和发展革命力量的正确道路。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这条道路代表了 1927 年革命失败后中国革命发展的正确方向。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2.（1410，1704）毛泽东领导的湘赣边界秋收起义的特点答案：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放弃了“左派国民党”运动旗号，公开打出“工农革命军”旗帜。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它不仅是军队行动，而且有数量众多工农武装参加。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Autospacing="0" w:line="240" w:lineRule="auto"/>
        <w:ind w:left="-5" w:leftChars="0" w:right="0" w:rightChars="0" w:hanging="10" w:firstLine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（1001，1510）“三湾改编”的主要内容及意义是什么答案：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将原有的一个师缩编为一个团。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在部队中建立共产党各级组织，将党的支部建在连上。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成立各级士兵委员会，部队内部实行民主管理。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意义：成为建设共产党领导的新型人民军队的重要开端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4.（1407、1810）中共八七会议的主要内容是什么答案：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彻底清算了大革命后期陈独秀右倾机会主义错误，选出了以瞿秋白为首的中央临时政治局；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确定了土地革命和武装斗争的方针；（3）毛泽东提出了“须知政权是由枪杆子中取得的”重要论断。</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5.（1201）八一南昌起义的历史意义是什么答案：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打响了武装反抗国民党反动统治的第一枪，体现了中国共产党人为实行中国人民的根本利益和中华民族的解放事业而前赴后继的革命精神。</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它成为共产党独立领导革命战争、创建人民军队和武装夺取政权的伟大开端。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揭开了土地革命战争的序幕。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九．遵义会议的胜利召开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1.（1007）遵义会议的主要内容答案：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（1）1935 年 1 月 15 日至 17 日，中共中央政治局在遵义召开扩大会议。会议集中全力解决了当时具有决定意义的军事和组织问题。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会议批评了博古、李德在第五次反“围剿”中的错误，增选毛泽东为中央政治局常委。</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会后成立了由毛泽东、周恩来、王稼祥组成的新的三人团，全权负责红军的军事行动。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2.（0910，1404，1604）简述遵义会议集中解决的主要问题及其意义答案：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遵义会议集中解决了当时具有决定意义的军事和组织问题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意义：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（1）开始确立以毛泽东为代表的马克思主义正确路线在党中央的领导地位（2）在极其危急的情况下挽救了中国共产党、挽救了中国工农红军、挽救了中国革命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成为中国共产党历史上一个生死攸关的转折点</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为党和革命事业转危为安、不断打开新局面提供了最重要的保证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十、一二·九运动和共产党提出抗日民族统一战线新政策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1.（1407，1710）一二·九运动及其历史意义。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（1）1935 年 12 月 9 日，在中国共产党救亡图存、全民抗战的号召和中共北平临时工作委员会的领导下，北平学生举行声势浩大的抗日游行，遭到国民党军警镇压。</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spacing w:before="0" w:beforeAutospacing="0" w:afterAutospacing="0" w:line="240" w:lineRule="auto"/>
        <w:ind w:left="0" w:leftChars="0" w:right="0" w:rightChars="0" w:firstLine="0" w:firstLine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一二·九运动打击了日本帝国主义侵略中国并吞并华北的计划，促进了中华民族的觉醒，标志着中国人民抗日救亡运动新高潮的到来。</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十一．巩固和发展抗日民族统一战线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1.（0910，1207，1307）抗日民族统一战线中的中间势力以及中共争取中间势力所必需的条件答案：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中间势力主要是指民族资产阶级、开明绅士和地方实力派。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争取中间势力需要一定的条件：一是共产党要有充足的力量；二是尊重他们的利益；三是要同顽固派作坚决的斗争，并能一步一步地取得胜利。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2.（1301）中国共产党抗日民族统一战线的策略总方针是什么答案：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（1）发展进步势力。进步势力主要是指工人、农民和城市小资产阶级。</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（2）争取中间势力。中间势力主要是指民族资产阶级、开明绅士和地方实力派。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（3）孤立顽固势力。顽固势力是指大地主大资产阶级的抗日派，即以蒋介石集团为代表的国民党亲英美派。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十二．抗日战争胜利的意义及原因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1.（1704）中国共产党在全民族抗战中的中流砥柱作用答案：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中国共产党的中流砥柱作用是中国人民抗日战争胜利的关键。中国共产党自成立之日起就把实现中华民族伟大复兴作为自己的历史使命。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抗日战争中，中国共产党坚持全面抗战路线，制定正确战略策略，开辟广大敌后战场，成为坚持抗战的中坚力量；中国共产党人以自己的政治主张、坚定意志、模范行动，支撑起全民族救亡图存的希望，引领着夺取战争胜利的正确方向，成为夺取战争胜利的民族先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2.（0904，0910，1004，1110，1304，1310，1404，1504，1610）中国人民抗日战争胜利的主要原因（中国人民抗日战争胜利的基本经验）答案：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第一，以爱国主义为核心的伟大民族精神是中国人民抗日战争胜利的决定因素。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第二，中国共产党的中流砥柱作用是中国人民抗日战争胜利的关键。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第三，全民族抗战是中国人民抗日战争胜利的重要法宝。</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第四，世界所有爱好和平与正义的国家和人民、国际组织以及各种反法西斯力量的同情和支持，是中国人民抗日战争取得胜利的国际条件。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十三．提出“打倒蒋介石，解放全中国”的口号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1.（1204，1804）新民主主义革命总路线和三大经济纲领答案：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新民主主义革命总路线：无产阶级领导的，人民大众的，反对帝国主义、封建主义和官僚资本主义的革命。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新民主主义革命的三大经济纲领：没收封建阶级的土地归农民所有，没收蒋介石、宋子文、孔祥熙、陈立夫为首的垄断资本归新民主主义的国家所有，保护民族工商业。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2.（1307）中国新民主主义革命的三大经济纲领答案：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没收封建阶级的土地归农民所有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没收蒋介石、宋子文、孔祥熙、陈立夫为首的垄断资本归新民主主义的国家所有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保护民族工商业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十四．人民政协会议的召开与中国共产党全国执政地位的确立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1.（1104，1304，1310，1710）《共同纲领》规定的新中国的经济方针答案：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以公私兼顾、劳资两利、城乡互助、内外交流的政策，达到发展生产、繁荣经济之目的。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使各种社会经济成分在国营经济领导下，分工合作，各得其所，以促进整个社会经济的发展。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2.（1207）《中国人民政治协商会议共同纲领》规定的新中国的基本民族政策是什么答案：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中华人民共和国境内各民族一律平等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各少数民族聚居的地区，应实行民族区域自治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各少数民族均有发展其语言文字、保持或改革其风俗习惯及宗教信仰的自由</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人民政府应帮助各少数民族的建设事业，使中华人民共和国成为各民族友爱合作的大家庭</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3.（1007）《中国人民政治协商会议共同纲领》规定的新中国的国体和政体答案：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中华人民共和国为新民主主义即人民民主主义的国家，实行工人阶级领导的、以工农联盟为基础的、团结各民主阶级和国内各民族的人民民主专政。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中华人民共和国的国家政权属于人民。人民行使国家政权的机关为各级人民代表大会和各级人民政府。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各级政权机关一律实行民主集中制。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十五．中国革命胜利的基本经验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1.（0910）巩固和扩大中国新民主主义革命统一战线的主要条件答案：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建立广泛的统一战线，是坚持和发展革命的政治基础。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统一战线中存在着两个联盟：一个是劳动者的联盟，主要是工人、农民和城市小资产阶级的联盟，这是基本的、主要的；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一个是劳动者与非劳动者的联盟，主要是劳动者与民族资产阶级的联盟，有时还包括与一部分大资产阶级的暂时的联盟，这是辅助的、同时又是重要的。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巩固和扩大统一战线的关键，是坚持工人阶级及其政党的领导权，率领同盟者向共同的敌人作坚决的斗争并取得胜利；对被领导者给以物质福利和政治教育；对资产阶级采取又联合、又斗争的政策。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2.（1110，1410，1510）中国革命统一战线中的两个联盟是什么答案：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一个是劳动者的联盟，主要是工人、农民和城市小资产阶级的联盟，这是基本的、主要的。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一个是劳动者与非劳动者的联盟，主要是劳动者与民族资产阶级的联盟，有时还包括与一部分大资产阶级的暂时的联盟，这是辅助的、同时又是重要的。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十六．过渡时期总路线反映了历史的必然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1.（0907，1404）中国共产党提出的过渡时期总路线是什么答案：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党在这个过渡时期的总路线和总任务，是要在一个相当长的时期内，逐步实现国家的社会主义工业化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逐步实现国家对农业、对手工业和对资本主义工商业的社会主义改造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2.（1104，1704）中国共产党在过渡时期总路线的内容及其特点（1）要在一个相当长的时期内，逐步实现国家的社会主义工业化，并逐步实现国家对农业、对手工业和对资本主义工商业的社会主义改造。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（2）这是社会主义建设同社会主义改造同时并举的总路线，体现了发展生产力和变革生产关系的有机统一。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十七．对资本主义工商业的社会主义改造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（1007，1101，1210，1401）简述国家对资本主义工商业采取和平赎买的政策的特点答案：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第一，有偿地而不是无偿地，逐步地而不是突然地改变资产阶级的所有制；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第二，在改造他们的同时，给予他们以必要的工作安排；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第三，不剥夺资产阶级的选举权，并且对于他们中间积极拥护社会主义改造而在这个改造事业中有所贡献的代表人物给以恰当的政治安排。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十八．中共八大路线的制定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1.（0907，1210，1407）社会主义改造基本完成后，我国国内的主要矛盾和主要任务是什么答案：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主要矛盾是人民对于建立的工业国的要求同落后的农业国的现实之间的矛盾，是人民对于经济文化迅速发展的需要同当前文化不能满足人民需要的状况之间的矛盾。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主要任务是集中力量来解决这个矛盾，把我国尽快的从农业国变为先进的工业国。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2.（1207，1301）陈云在中共八大提出的“三个主体，三个补充”的内容是什么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国家经营和集体经营为主体，一定数量的个体经营为补充。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计划生产是主体，一定范围的自由生产为补充。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国家市场是主体，一定范围的自由市场为补充。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十九．毛泽东等老一代革命家探索中国社会主义建设道路的理论贡献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1.（0904，1104，1307，1610）毛泽东提出的社会主义现代化建设的战略目标和步骤答案：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社会主义现代化建设的战略目标，是要把中国建设成为一个具有现代农业、现代工业、现代国防和现代科学技术的强国。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步骤采取“两步走”的发展战略，第一步，建成一个独立的比较完整的工业体系和国民经济体系；第二步，全面实现农业、工业、国防和科学技术的现代化，使中国的经济走在世界前列。</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2.（1010，1204）毛泽东在社会主义经济建设方面提出的主要思想答案：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要正确处理重工业、轻工业和农业的关系，以农、轻、重为序发展国民经济</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在优先发展重工业的条件下，坚持工业和农业并举等“两条腿”走路的方针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正确解决好综合平衡的问题，处理好积累和消费、生产和生活的问题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处理好国家、集体和个人之间的关系，统筹兼顾，适当安排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3.（0810）毛泽东在探索中国社会主义建设道路过程中理论贡献的主要方面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论述了必须实行马克思主义与中国实际“第二次结合”的基本思想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提出了社会主义社会矛盾的学说</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阐明了建设社会主义的基本方针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4.（1804）毛泽东提出的关于社会主义的发展阶段和现代化建设的战略目标答案：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关于社会主义的发展阶段，可能为两个阶段，第一个阶段是不发达的社会主义，第二个阶段是比较发达的社会主义。后一阶段可能比前一阶段需要更长的时间。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社会主义现代化建设的战略目标，是要把中国建设成为一个具有现代农业、现代工业、现代国防和现代科学技术的强国。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widowControl/>
        <w:suppressLineNumbers w:val="0"/>
        <w:spacing w:before="0" w:beforeAutospacing="0" w:after="71" w:afterAutospacing="0" w:line="240" w:lineRule="auto"/>
        <w:ind w:right="521"/>
        <w:jc w:val="left"/>
        <w:rPr>
          <w:rFonts w:hint="eastAsia" w:ascii="Microsoft YaHei UI" w:hAnsi="Microsoft YaHei UI" w:eastAsia="Microsoft YaHei UI" w:cs="Microsoft YaHei UI"/>
          <w:b/>
          <w:bCs w:val="0"/>
          <w:color w:val="000000"/>
          <w:kern w:val="2"/>
          <w:sz w:val="44"/>
          <w:szCs w:val="22"/>
          <w:lang w:val="en-US" w:eastAsia="zh-CN" w:bidi="ar"/>
        </w:rPr>
      </w:pPr>
      <w:r>
        <w:rPr>
          <w:rFonts w:hint="eastAsia" w:ascii="Microsoft YaHei UI" w:hAnsi="Microsoft YaHei UI" w:eastAsia="Microsoft YaHei UI" w:cs="Microsoft YaHei UI"/>
          <w:b/>
          <w:bCs w:val="0"/>
          <w:color w:val="000000"/>
          <w:kern w:val="2"/>
          <w:sz w:val="44"/>
          <w:szCs w:val="22"/>
          <w:highlight w:val="yellow"/>
          <w:lang w:val="en-US" w:eastAsia="zh-CN" w:bidi="ar"/>
        </w:rPr>
        <w:t>中频知识点</w:t>
      </w:r>
      <w:r>
        <w:rPr>
          <w:rFonts w:hint="eastAsia" w:ascii="Microsoft YaHei UI" w:hAnsi="Microsoft YaHei UI" w:eastAsia="Microsoft YaHei UI" w:cs="Microsoft YaHei UI"/>
          <w:b/>
          <w:bCs w:val="0"/>
          <w:color w:val="000000"/>
          <w:kern w:val="2"/>
          <w:sz w:val="44"/>
          <w:szCs w:val="2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一．民族意识的觉醒</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1.（1007）严复翻译的《天演论》的主要思想及其意义答案：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严复翻译了《天演论》，用“物竞天择”、“适者生存”的社会进化论思想，激发人们的危机意识和民族意识。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他大声疾呼，中国如果不能自强，就会“弱者先绝”、亡国灭种，失去民族生存的权利。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这些言论对中国人民起到了震聋发聩的作用。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2.（1107）中日甲午战争后，严复提出的救亡思想的主要内容是什么答案：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严复在《救亡决论》一文中提出了“救亡”的口号。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严复翻译了《天演论》，提出“物竞天择”、“适者生存”的社会进化论思想，激发人们的危机意识和民族意识。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严复疾呼，中国如果不能自强，就会“弱者先绝”、亡国灭种，失去民族生存的权利。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二．洋务运动失败的原因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（1207，1410）洋务运动失败的主要原因是什么答案：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第一，洋务运动具有封建性。洋务运动的指导思想是“中学为体，西学为用”，洋务派只注重西法练兵和办企业，而不去改变落后的政治制度。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第二，洋务运动对西方列强具有依赖性。洋务派企图仰仗西方列强来达到“求强”、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“求富”的目的，这无异于与虎谋皮。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第三，洋务企业的管理具有腐朽性。洋务派对企业采取的是封建衙门式的管理方法。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三．维新派和守旧派的论战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（1007，1307）19 世纪末，维新派与守旧派论战的主要问题及意义答案：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第一，要不要变法。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第二，要不要兴民权、设议院，实行君主立宪。</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要不要废八股、改科举和兴学堂。（4）维新派和守旧派的论战，实质上是资产阶级思想与封建主义思想在中国的第一次正面交锋。论战涉及的领域十分广泛，比较集中反映了近代中国在文化思想领域中学和西学、新学和旧学之争，进一步开阔了新型知识分子的眼界，为维新变法运动作了思想舆论的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四．戊戌维新运动失败的原因和教训</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1.（1010）19 世纪末，维新派对封建主义妥协的主要表现答案：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在政治上，维新派不敢根本否定封建君主制度，而是幻想通过和平、合法的手段实现君主立宪制。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在经济上，维新派要求发展民族资本主义，但却没有触及封建主义的经济基础——封建土地所有制。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在思想上，维新派提倡学习西方，但却仍要借古代圣贤孔子之名来“托古改制”。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2.（1504）资产阶级维新派自身弱点和局限的主要表现是什么答案：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不敢否定封建主义。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对帝国主义抱有幻想。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脱离人民群众。</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五．三民主义学说</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（0810，1410）孙中山三民主义学说的主要内容答案：（1）民族主义包括“驱除鞑虏，恢复中华”两项内容。一是以革命手段推翻清王朝，二是变“次殖民地”的中国为独立的中国。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民权主义的内容是“创立民国”，即推翻封建君主专制制度，建立资产阶级民主共和国。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民生主义的内容为“平均地权”。基本方案是：核定地价，按价征税，涨价归公，按价收买。</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六．辛亥革命的局限性</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（1104，1407）辛亥革命的历史局限性是什么答案：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没有提出彻底的反对帝国主义和反对封建主义的革命纲领。</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没有充分发动和依靠民众。</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没有建立坚强的革命政党。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七．新文化运动及其意义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（1307，1410）新文化运动的历史意义答案：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它是资产阶级民主主义的新文化同封建主义旧文化的斗争，是辛亥革命在思想文化领域的延续，以磅礴的气势沉重打击了封建专制主义。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它大力宣传了民主和科学，启发了人们的理智和民主主义觉悟，将人们从封建专制所造成的蒙昧中解放出来，开启了思想解放的潮流。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它为中国先进分子接受马克思主义准备了适宜的土壤，为以五四运动为开端的中国新民主主义革命创造了思想文化上的条件。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八．早期马克思主义者的队伍</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（1101，1804）中国早期马克思主义信仰者及其代表人物答案：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一是五四运动前的新文化运动的精神领袖，其代表是李大钊、陈独秀。</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二是五四运动中的左翼骨干，其代表是毛泽东、杨匏安、蔡和森、周恩来等。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三是一部分原中国同盟会会员、辛亥革命时期的活动家，以董必武、吴玉章、林伯渠等为代表。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九．早期马克思主义思想运动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（0907，1207）中国早期马克思主义思想运动的历史特点是什么答案：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第一，重视对马克思主义基本理论的学习，同第二国际的社会民主主义划清界限，坚持了马克思主义的革命原则和正确方向。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第二，注意从中国的实际出发，初步形成了马克思主义应当与中国实际相结合的思想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（尽管在当时还没有明确提出这个命题）。</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开始提出知识分子应当忠于民众，到民间去，同劳动群众相结合的思想。</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十．第一次国共合作的形成</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（1204，1304）中国国民党第一次全国代表大会对三民主义的新阐释是什么答案：（1）第一，民族主义突出了反对帝国主义的内容，强调对外争取中华民族的完全独立，同时主张国内各民族一律平等。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第二，民权主义强调民权为一般平民所共有，不应为“少数人所得而私”。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第三，民生主义在“平均地权”基础上增加了“节制资本”的原则，并提出改善工农的生活状况。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十一．一二·九运动和共产党提出抗日民族统一战线新政策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（1407，1710） 一二·九运动及其历史意义答案：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（1）1935 年 12 月 9 日，在中国共产党救亡图存、全民抗战的号召和中共北平临时工作委员会的领导下，北平学生举行声势浩大的抗日游行，史称一二·九运动。</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一二·九运动打击了日本帝国主义侵略中国并吞并华北的计划，促进了中华民族的觉醒，标志着中国人民抗日救亡运动新高潮的到来。</w:t>
      </w:r>
    </w:p>
    <w:p>
      <w:pPr>
        <w:keepNext w:val="0"/>
        <w:keepLines w:val="0"/>
        <w:pageBreakBefore w:val="0"/>
        <w:widowControl/>
        <w:numPr>
          <w:numId w:val="0"/>
        </w:numPr>
        <w:suppressLineNumbers w:val="0"/>
        <w:kinsoku/>
        <w:wordWrap/>
        <w:overflowPunct/>
        <w:topLinePunct w:val="0"/>
        <w:autoSpaceDE/>
        <w:autoSpaceDN/>
        <w:bidi w:val="0"/>
        <w:adjustRightInd/>
        <w:snapToGrid w:val="0"/>
        <w:spacing w:before="0" w:beforeAutospacing="0" w:afterAutospacing="0" w:line="240" w:lineRule="auto"/>
        <w:ind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十二．抗日战争胜利后的国内形势</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1.（1107）全国解放战争时期存在的三种建国方案是什么答案：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第一种是地主阶级与买办性大资产阶级的建国方案，它维护地主阶级和买办性大资产阶级的根本利益，遭到了中国人民的唾弃。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第二种是民族资产阶级的建国方案，因为帝国主义不容许和民族资产阶级的软弱性，它在中国行不通。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第三种是工人阶级、农民阶级和城市小资产阶级的建国方案，即中国共产党提出的建立一个工人阶级领导的、以工农联盟为基础的人民民主专政的人民共和国。它成为中国人民的历史选择。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2.（1201）抗日战争胜利后，中国国内形势发生的新变化是什么答案：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一是中国人民的觉悟程度、组织程度空前提高，中国共产党及其领导的人民革命力量得到空前发展。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二是作为大地主、大资产阶级政治代表的国民党统治集团，从其根本阶级利益出发，坚持独裁统治，坚持内战方针，继续走半殖民地半封建社会的老路。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三是三种建国方案和两个中国之命运的斗争日益尖锐。</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十三．土地改革运动的热潮</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（0810，1001）解放战争时期的土地改革运动使解放区出现了哪些新面貌答案：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广大农民对中国共产党更加信任和拥护，工农联盟以及解放区的人民民主政权得到进一步巩固和加强</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广大农民从封建的生产关系中解放出来，生产积极性空前提高，解放区农村的经济面貌得到明显改观</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大批青壮年农民踊跃参军，广大农民积极支援和配合解放军作战，人民解放战争有了巩固的后方和最基本的人力、物力保证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十四．执政面临的严峻考验（0901，1610）新中国建立初期中国共产党面临的主要问题和考验答案：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能不能保卫住人民胜利的成果，巩固新生的人民政权。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能不能战胜严重的经济困难，迅速恢复和发展国民经济。</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能不能巩固民族独立，维护国家主权和安全。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能不能经受住执政的考验，继续保持谦虚、谨慎、不骄、不躁的作风和艰苦奋斗的作风。</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十五．开展“三反”、“五反”运动，合理调整工商业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1.（1310）1952 年我国开展的“五反”运动的内容是什么答案：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为了打击不法资本家的严重“五毒”行为，在工商业者中开展了“五反”运动。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其内容是：反行贿、反偷税漏税、反盗窃国家资财、反偷工减料、反盗窃国家经济情报。</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2.（1204）新中国建立初期开展的“三反”、“五反”运动的主要内容是什么答案：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“三反”运动的主要内容是：在党政机构工作人员中开展反贪污、反浪费、反官僚主义的斗争。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“五反”运动的主要内容是：在工商业者中开展反行贿、反偷税漏税、反盗窃国家资财、反偷工减料、反盗窃国家经济情报的斗争。</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十六．对农业、手工业的社会主义改造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（0910，1307）我国农业社会主义改造中的过渡性经济组织形式及其性质是什么答案：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第一是互助组，这是具有社会主义萌芽性质的经济组织。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第二是初级农业生产合作社，这是具有半社会主义性质的经济组织。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第三是高级农业生产合作社，这是具有社会主义性质的经济组织。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十七．阐明必须坚持四项基本原则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（0901，1604）1979 年 3 月，邓小平在理论工作务虚会上提出的四项基本原则及坚持这些原则的重要性答案：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四项基本原则是指：坚持社会主义道路，坚持人民民主专政，坚持共产党的领导，坚持马克思列宁主义、毛泽东思想。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坚持这些原则的重要性：这是实现四个现代化的根本前提。如果动摇了其中的任何一项，那就动摇了整个社会主义现代化建设事业。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十八．邓小平南方谈话</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1.（1407）1992 年初，邓小平南方谈话的意义是什么答案：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邓小平的南方谈话，在重大历史关头，科学地总结了十一届三中全会以来党的基本实践和基本经验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明确回答了长期困扰和束缚人们思想的许多重大认识问题（3）对整个社会主义现代化建设事业产生了重大而深远的影响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2.（1101）1992 年初，邓小平在南方谈话中提出的判断改革开放是非的主要标准答案：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是否有利于发展社会主义社会的生产力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r>
        <w:rPr>
          <w:rFonts w:hint="eastAsia" w:ascii="Microsoft YaHei UI" w:hAnsi="Microsoft YaHei UI" w:eastAsia="Microsoft YaHei UI" w:cs="Microsoft YaHei UI"/>
          <w:color w:val="000000"/>
          <w:kern w:val="2"/>
          <w:sz w:val="21"/>
          <w:szCs w:val="22"/>
          <w:lang w:val="en-US" w:eastAsia="zh-CN" w:bidi="ar"/>
        </w:rPr>
        <w:t>是否有利于增强社会主义国家的综合国力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Autospacing="0" w:line="240" w:lineRule="auto"/>
        <w:ind w:leftChars="0" w:right="0" w:rightChars="0"/>
        <w:jc w:val="left"/>
        <w:textAlignment w:val="auto"/>
        <w:rPr>
          <w:rFonts w:hint="eastAsia" w:ascii="Microsoft YaHei UI" w:hAnsi="Microsoft YaHei UI" w:eastAsia="Microsoft YaHei UI" w:cs="Microsoft YaHei UI"/>
          <w:color w:val="000000"/>
          <w:kern w:val="2"/>
          <w:sz w:val="21"/>
          <w:szCs w:val="22"/>
          <w:lang w:val="en-US" w:eastAsia="zh-CN" w:bidi="ar"/>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Microsoft YaHei UI">
    <w:panose1 w:val="020B0503020204020204"/>
    <w:charset w:val="86"/>
    <w:family w:val="auto"/>
    <w:pitch w:val="variable"/>
    <w:sig w:usb0="80000287" w:usb1="2ACF3C50" w:usb2="00000016" w:usb3="00000000" w:csb0="0004001F" w:csb1="00000000"/>
  </w:font>
  <w:font w:name="@Microsoft YaHei UI">
    <w:panose1 w:val="020B0503020204020204"/>
    <w:charset w:val="86"/>
    <w:family w:val="auto"/>
    <w:pitch w:val="variable"/>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DDC0F"/>
    <w:multiLevelType w:val="singleLevel"/>
    <w:tmpl w:val="89BDDC0F"/>
    <w:lvl w:ilvl="0" w:tentative="0">
      <w:start w:val="2"/>
      <w:numFmt w:val="decimal"/>
      <w:lvlText w:val="%1."/>
      <w:lvlJc w:val="left"/>
      <w:pPr>
        <w:tabs>
          <w:tab w:val="left" w:pos="312"/>
        </w:tabs>
      </w:pPr>
    </w:lvl>
  </w:abstractNum>
  <w:abstractNum w:abstractNumId="1">
    <w:nsid w:val="B8C65F3C"/>
    <w:multiLevelType w:val="singleLevel"/>
    <w:tmpl w:val="B8C65F3C"/>
    <w:lvl w:ilvl="0" w:tentative="0">
      <w:start w:val="2"/>
      <w:numFmt w:val="decimal"/>
      <w:suff w:val="nothing"/>
      <w:lvlText w:val="（%1）"/>
      <w:lvlJc w:val="left"/>
    </w:lvl>
  </w:abstractNum>
  <w:abstractNum w:abstractNumId="2">
    <w:nsid w:val="E3D037FB"/>
    <w:multiLevelType w:val="singleLevel"/>
    <w:tmpl w:val="E3D037FB"/>
    <w:lvl w:ilvl="0" w:tentative="0">
      <w:start w:val="3"/>
      <w:numFmt w:val="chineseCounting"/>
      <w:suff w:val="nothing"/>
      <w:lvlText w:val="第%1，"/>
      <w:lvlJc w:val="left"/>
      <w:rPr>
        <w:rFonts w:hint="eastAsia"/>
      </w:rPr>
    </w:lvl>
  </w:abstractNum>
  <w:abstractNum w:abstractNumId="3">
    <w:nsid w:val="0E348DAF"/>
    <w:multiLevelType w:val="singleLevel"/>
    <w:tmpl w:val="0E348DAF"/>
    <w:lvl w:ilvl="0" w:tentative="0">
      <w:start w:val="3"/>
      <w:numFmt w:val="chineseCounting"/>
      <w:suff w:val="nothing"/>
      <w:lvlText w:val="%1．"/>
      <w:lvlJc w:val="left"/>
      <w:rPr>
        <w:rFonts w:hint="eastAsia"/>
      </w:rPr>
    </w:lvl>
  </w:abstractNum>
  <w:abstractNum w:abstractNumId="4">
    <w:nsid w:val="249E65E2"/>
    <w:multiLevelType w:val="singleLevel"/>
    <w:tmpl w:val="249E65E2"/>
    <w:lvl w:ilvl="0" w:tentative="0">
      <w:start w:val="2"/>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B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2021-09-28T08:27:02Z</dcterms:created>
  <dc:creator>DELL</dc:creator>
  <cp:lastModifiedBy>希望</cp:lastModifiedBy>
  <dcterms:modified xsi:type="dcterms:W3CDTF">2021-09-28T08:59:31Z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